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1659" w14:textId="7E84312C" w:rsidR="008718B0" w:rsidRPr="0040606D" w:rsidRDefault="008C44A7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8080"/>
          <w:sz w:val="28"/>
          <w:szCs w:val="24"/>
        </w:rPr>
      </w:pPr>
      <w:bookmarkStart w:id="0" w:name="_GoBack"/>
      <w:bookmarkEnd w:id="0"/>
      <w:r w:rsidRPr="0040606D">
        <w:rPr>
          <w:rFonts w:ascii="Arial" w:hAnsi="Arial" w:cs="Arial"/>
          <w:b/>
          <w:bCs/>
          <w:color w:val="008080"/>
          <w:sz w:val="28"/>
          <w:szCs w:val="24"/>
        </w:rPr>
        <w:t>You’re invited to a Zoom meeting</w:t>
      </w:r>
    </w:p>
    <w:p w14:paraId="1DB2BEE7" w14:textId="77777777" w:rsidR="00C90C83" w:rsidRDefault="00C90C83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</w:p>
    <w:p w14:paraId="6152A6D3" w14:textId="77777777" w:rsidR="00D43DFA" w:rsidRPr="008C44A7" w:rsidRDefault="00D43DFA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8C44A7">
        <w:rPr>
          <w:rFonts w:ascii="Arial" w:hAnsi="Arial" w:cs="Arial"/>
          <w:color w:val="000000"/>
          <w:sz w:val="24"/>
          <w:szCs w:val="24"/>
        </w:rPr>
        <w:t>council and its officers have legal responsibilities for personal data from the point it is shared, through transit, and until that information is received by the recipient</w:t>
      </w:r>
      <w:r>
        <w:rPr>
          <w:rFonts w:ascii="Arial" w:hAnsi="Arial" w:cs="Arial"/>
          <w:color w:val="000000"/>
          <w:sz w:val="24"/>
          <w:szCs w:val="24"/>
        </w:rPr>
        <w:t>, including</w:t>
      </w:r>
      <w:r w:rsidRPr="008C44A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verbal </w:t>
      </w:r>
      <w:r w:rsidRPr="008C44A7">
        <w:rPr>
          <w:rFonts w:ascii="Arial" w:hAnsi="Arial" w:cs="Arial"/>
          <w:color w:val="000000"/>
          <w:sz w:val="24"/>
          <w:szCs w:val="24"/>
        </w:rPr>
        <w:t xml:space="preserve">transactions, </w:t>
      </w:r>
      <w:r>
        <w:rPr>
          <w:rFonts w:ascii="Arial" w:hAnsi="Arial" w:cs="Arial"/>
          <w:color w:val="000000"/>
          <w:sz w:val="24"/>
          <w:szCs w:val="24"/>
        </w:rPr>
        <w:t>like</w:t>
      </w:r>
      <w:r w:rsidRPr="008C44A7">
        <w:rPr>
          <w:rFonts w:ascii="Arial" w:hAnsi="Arial" w:cs="Arial"/>
          <w:color w:val="000000"/>
          <w:sz w:val="24"/>
          <w:szCs w:val="24"/>
        </w:rPr>
        <w:t xml:space="preserve"> those through video conferencing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E724B75" w14:textId="77777777" w:rsidR="00D43DFA" w:rsidRDefault="00D43DFA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</w:p>
    <w:p w14:paraId="6286D44E" w14:textId="698BAFD1" w:rsidR="00D43DFA" w:rsidRDefault="00D43DFA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8C44A7">
        <w:rPr>
          <w:rFonts w:ascii="Arial" w:hAnsi="Arial" w:cs="Arial"/>
          <w:color w:val="000000"/>
          <w:sz w:val="24"/>
          <w:szCs w:val="24"/>
        </w:rPr>
        <w:t>he council also ha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C44A7">
        <w:rPr>
          <w:rFonts w:ascii="Arial" w:hAnsi="Arial" w:cs="Arial"/>
          <w:color w:val="000000"/>
          <w:sz w:val="24"/>
          <w:szCs w:val="24"/>
        </w:rPr>
        <w:t xml:space="preserve"> safeguarding and moral obligations to protect our residents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8C44A7">
        <w:rPr>
          <w:rFonts w:ascii="Arial" w:hAnsi="Arial" w:cs="Arial"/>
          <w:color w:val="000000"/>
          <w:sz w:val="24"/>
          <w:szCs w:val="24"/>
        </w:rPr>
        <w:t xml:space="preserve"> clients</w:t>
      </w:r>
      <w:r>
        <w:rPr>
          <w:rFonts w:ascii="Arial" w:hAnsi="Arial" w:cs="Arial"/>
          <w:color w:val="000000"/>
          <w:sz w:val="24"/>
          <w:szCs w:val="24"/>
        </w:rPr>
        <w:t xml:space="preserve"> and staff</w:t>
      </w:r>
      <w:r w:rsidRPr="008C44A7">
        <w:rPr>
          <w:rFonts w:ascii="Arial" w:hAnsi="Arial" w:cs="Arial"/>
          <w:color w:val="000000"/>
          <w:sz w:val="24"/>
          <w:szCs w:val="24"/>
        </w:rPr>
        <w:t>, where we can, from illegal and upsetting incidents.</w:t>
      </w:r>
    </w:p>
    <w:p w14:paraId="2EE4CBF4" w14:textId="77777777" w:rsidR="00D43DFA" w:rsidRDefault="00D43DFA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</w:p>
    <w:p w14:paraId="0A4E969C" w14:textId="3AD6D33B" w:rsidR="00C90C83" w:rsidRDefault="006B64F0" w:rsidP="00D43DFA">
      <w:pPr>
        <w:pStyle w:val="NormalWeb"/>
        <w:spacing w:before="0" w:beforeAutospacing="0" w:after="0" w:afterAutospacing="0"/>
        <w:ind w:left="-284" w:right="-75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D43DFA">
        <w:rPr>
          <w:rFonts w:ascii="Arial" w:hAnsi="Arial" w:cs="Arial"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z w:val="24"/>
          <w:szCs w:val="24"/>
        </w:rPr>
        <w:t xml:space="preserve"> attend a meeting </w:t>
      </w:r>
      <w:r w:rsidR="00D43DFA">
        <w:rPr>
          <w:rFonts w:ascii="Arial" w:hAnsi="Arial" w:cs="Arial"/>
          <w:color w:val="000000"/>
          <w:sz w:val="24"/>
          <w:szCs w:val="24"/>
        </w:rPr>
        <w:t>hosted by another organisation on Zoom,</w:t>
      </w:r>
      <w:r>
        <w:rPr>
          <w:rFonts w:ascii="Arial" w:hAnsi="Arial" w:cs="Arial"/>
          <w:color w:val="000000"/>
          <w:sz w:val="24"/>
          <w:szCs w:val="24"/>
        </w:rPr>
        <w:t xml:space="preserve"> such as </w:t>
      </w:r>
      <w:r w:rsidR="00D43DFA">
        <w:rPr>
          <w:rFonts w:ascii="Arial" w:hAnsi="Arial" w:cs="Arial"/>
          <w:color w:val="000000"/>
          <w:sz w:val="24"/>
          <w:szCs w:val="24"/>
        </w:rPr>
        <w:t xml:space="preserve">a </w:t>
      </w:r>
      <w:r w:rsidR="00C90C83">
        <w:rPr>
          <w:rFonts w:ascii="Arial" w:hAnsi="Arial" w:cs="Arial"/>
          <w:color w:val="000000"/>
          <w:sz w:val="24"/>
          <w:szCs w:val="24"/>
        </w:rPr>
        <w:t>hearing or panel meeting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90C83">
        <w:rPr>
          <w:rFonts w:ascii="Arial" w:hAnsi="Arial" w:cs="Arial"/>
          <w:color w:val="000000"/>
          <w:sz w:val="24"/>
          <w:szCs w:val="24"/>
        </w:rPr>
        <w:t xml:space="preserve"> you must follow these instructions.</w:t>
      </w:r>
    </w:p>
    <w:p w14:paraId="76BE8B7D" w14:textId="77777777" w:rsidR="00D43DFA" w:rsidRDefault="00D43DFA" w:rsidP="00D43DFA">
      <w:pPr>
        <w:pStyle w:val="NormalWeb"/>
        <w:spacing w:before="0" w:beforeAutospacing="0" w:after="220" w:afterAutospacing="0"/>
        <w:ind w:left="-284"/>
        <w:rPr>
          <w:rFonts w:ascii="Arial" w:hAnsi="Arial" w:cs="Arial"/>
          <w:b/>
          <w:sz w:val="24"/>
          <w:szCs w:val="24"/>
        </w:rPr>
      </w:pPr>
    </w:p>
    <w:p w14:paraId="2B6952D7" w14:textId="1AE8F9A9" w:rsidR="008718B0" w:rsidRDefault="008718B0" w:rsidP="00D43DFA">
      <w:pPr>
        <w:pStyle w:val="NormalWeb"/>
        <w:spacing w:before="0" w:beforeAutospacing="0" w:after="220" w:afterAutospacing="0"/>
        <w:ind w:left="-284"/>
        <w:rPr>
          <w:rFonts w:ascii="Arial" w:hAnsi="Arial" w:cs="Arial"/>
          <w:b/>
          <w:sz w:val="24"/>
          <w:szCs w:val="24"/>
        </w:rPr>
      </w:pPr>
      <w:r w:rsidRPr="008C44A7">
        <w:rPr>
          <w:rFonts w:ascii="Arial" w:hAnsi="Arial" w:cs="Arial"/>
          <w:b/>
          <w:sz w:val="24"/>
          <w:szCs w:val="24"/>
        </w:rPr>
        <w:t>Before the Meeting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77251E" w14:paraId="5E7352AE" w14:textId="77777777" w:rsidTr="002576BA">
        <w:trPr>
          <w:trHeight w:val="1595"/>
        </w:trPr>
        <w:tc>
          <w:tcPr>
            <w:tcW w:w="710" w:type="dxa"/>
          </w:tcPr>
          <w:p w14:paraId="7D361774" w14:textId="377EF554" w:rsidR="0077251E" w:rsidRDefault="007A1362" w:rsidP="008718B0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55106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B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</w:tcPr>
          <w:p w14:paraId="143D6EE6" w14:textId="0520E2A8" w:rsidR="006B64F0" w:rsidRDefault="006B64F0" w:rsidP="006B64F0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expect staff to </w:t>
            </w:r>
            <w:r w:rsidRPr="006B64F0">
              <w:rPr>
                <w:rFonts w:ascii="Arial" w:hAnsi="Arial" w:cs="Arial"/>
                <w:b/>
                <w:sz w:val="24"/>
                <w:szCs w:val="24"/>
              </w:rPr>
              <w:t>only join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meetings hosted on </w:t>
            </w:r>
            <w:r w:rsidRPr="006B64F0">
              <w:rPr>
                <w:rFonts w:ascii="Arial" w:hAnsi="Arial" w:cs="Arial"/>
                <w:b/>
                <w:sz w:val="24"/>
                <w:szCs w:val="24"/>
              </w:rPr>
              <w:t>paid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6BA" w:rsidRPr="008C44A7">
              <w:rPr>
                <w:rFonts w:ascii="Arial" w:hAnsi="Arial" w:cs="Arial"/>
                <w:sz w:val="24"/>
                <w:szCs w:val="24"/>
              </w:rPr>
              <w:t xml:space="preserve">(Pro Business or Enterprise) </w:t>
            </w:r>
            <w:r>
              <w:rPr>
                <w:rFonts w:ascii="Arial" w:hAnsi="Arial" w:cs="Arial"/>
                <w:sz w:val="24"/>
                <w:szCs w:val="24"/>
              </w:rPr>
              <w:t>Zoom subscriptions</w:t>
            </w:r>
            <w:r w:rsidR="00D43D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6BA">
              <w:rPr>
                <w:rFonts w:ascii="Arial" w:hAnsi="Arial" w:cs="Arial"/>
                <w:sz w:val="24"/>
                <w:szCs w:val="24"/>
              </w:rPr>
              <w:t>Check this with the host in advance.</w:t>
            </w:r>
          </w:p>
          <w:p w14:paraId="4C9382D2" w14:textId="77777777" w:rsidR="006B64F0" w:rsidRDefault="006B64F0" w:rsidP="006B64F0">
            <w:pPr>
              <w:ind w:left="42"/>
              <w:rPr>
                <w:rFonts w:ascii="Arial" w:hAnsi="Arial" w:cs="Arial"/>
                <w:sz w:val="24"/>
                <w:szCs w:val="24"/>
              </w:rPr>
            </w:pPr>
          </w:p>
          <w:p w14:paraId="1F2EB8C6" w14:textId="20B80624" w:rsidR="0077251E" w:rsidRPr="00F011E5" w:rsidRDefault="006B64F0" w:rsidP="006B64F0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 to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 xml:space="preserve"> your manager immediately </w:t>
            </w:r>
            <w:r>
              <w:rPr>
                <w:rFonts w:ascii="Arial" w:hAnsi="Arial" w:cs="Arial"/>
                <w:sz w:val="24"/>
                <w:szCs w:val="24"/>
              </w:rPr>
              <w:t>if a free Zoom account is being used</w:t>
            </w:r>
            <w:r w:rsidR="00D2648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as your Chief Officer and the council 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 xml:space="preserve">SIRO </w:t>
            </w:r>
            <w:r>
              <w:rPr>
                <w:rFonts w:ascii="Arial" w:hAnsi="Arial" w:cs="Arial"/>
                <w:sz w:val="24"/>
                <w:szCs w:val="24"/>
              </w:rPr>
              <w:t>will need to approve you joining the meeting.</w:t>
            </w:r>
          </w:p>
        </w:tc>
      </w:tr>
      <w:tr w:rsidR="002576BA" w14:paraId="64BAE1CB" w14:textId="77777777" w:rsidTr="002576BA">
        <w:trPr>
          <w:trHeight w:val="555"/>
        </w:trPr>
        <w:tc>
          <w:tcPr>
            <w:tcW w:w="710" w:type="dxa"/>
          </w:tcPr>
          <w:p w14:paraId="1775DF4E" w14:textId="5C8CE223" w:rsidR="002576BA" w:rsidRDefault="007A1362" w:rsidP="008718B0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6320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6B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</w:tcPr>
          <w:p w14:paraId="0DC58C3C" w14:textId="77777777" w:rsidR="002576BA" w:rsidRDefault="002576BA" w:rsidP="002576BA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Only join Zoom calls through a web browser. </w:t>
            </w:r>
            <w:r w:rsidRPr="002576BA">
              <w:rPr>
                <w:rFonts w:ascii="Arial" w:hAnsi="Arial" w:cs="Arial"/>
                <w:b/>
                <w:sz w:val="24"/>
                <w:szCs w:val="24"/>
              </w:rPr>
              <w:t>Do not create a free account.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046C49" w14:textId="4ED05697" w:rsidR="002576BA" w:rsidRDefault="002576BA" w:rsidP="00D26485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F011E5">
              <w:rPr>
                <w:rFonts w:ascii="Arial" w:hAnsi="Arial" w:cs="Arial"/>
                <w:sz w:val="24"/>
                <w:szCs w:val="24"/>
              </w:rPr>
              <w:t xml:space="preserve"> not click on meeting acceptance links or open attachments within any emailed meeting invitation which is not expected. A tactic of cybercriminals is to send fake meeting invitations to entice users into clicking on malicious links and opening malware infected attachments.</w:t>
            </w:r>
          </w:p>
        </w:tc>
      </w:tr>
      <w:tr w:rsidR="00F011E5" w14:paraId="2CA4097F" w14:textId="77777777" w:rsidTr="002576BA">
        <w:tc>
          <w:tcPr>
            <w:tcW w:w="710" w:type="dxa"/>
          </w:tcPr>
          <w:p w14:paraId="65619CEB" w14:textId="46664B12" w:rsidR="00F011E5" w:rsidRDefault="007A1362" w:rsidP="00F011E5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969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E5" w:rsidRPr="009B0C8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</w:tcPr>
          <w:p w14:paraId="6CCDC24E" w14:textId="321B5C70" w:rsidR="00F011E5" w:rsidRPr="006B64F0" w:rsidRDefault="00D43DFA" w:rsidP="006B64F0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whether the host plans to record the Zoom call and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 xml:space="preserve"> why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1E5">
              <w:rPr>
                <w:rFonts w:ascii="Arial" w:hAnsi="Arial" w:cs="Arial"/>
                <w:sz w:val="24"/>
                <w:szCs w:val="24"/>
              </w:rPr>
              <w:t>D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 xml:space="preserve">iscuss with </w:t>
            </w:r>
            <w:r w:rsidR="002576BA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F011E5" w:rsidRPr="008C44A7">
              <w:rPr>
                <w:rFonts w:ascii="Arial" w:hAnsi="Arial" w:cs="Arial"/>
                <w:sz w:val="24"/>
                <w:szCs w:val="24"/>
              </w:rPr>
              <w:t>manager if you have concerns</w:t>
            </w:r>
            <w:r w:rsidR="00F011E5">
              <w:rPr>
                <w:rFonts w:ascii="Arial" w:hAnsi="Arial" w:cs="Arial"/>
                <w:sz w:val="24"/>
                <w:szCs w:val="24"/>
              </w:rPr>
              <w:t xml:space="preserve"> about recording.</w:t>
            </w:r>
          </w:p>
        </w:tc>
      </w:tr>
      <w:tr w:rsidR="00D43DFA" w14:paraId="5FE5877E" w14:textId="77777777" w:rsidTr="002576BA">
        <w:tc>
          <w:tcPr>
            <w:tcW w:w="710" w:type="dxa"/>
          </w:tcPr>
          <w:p w14:paraId="551B93D0" w14:textId="7CED99BB" w:rsidR="00D43DFA" w:rsidRPr="009B0C8A" w:rsidRDefault="007A1362" w:rsidP="00F011E5">
            <w:pPr>
              <w:pStyle w:val="NormalWeb"/>
              <w:spacing w:before="0" w:beforeAutospacing="0" w:after="220" w:afterAutospacing="0"/>
              <w:rPr>
                <w:rFonts w:ascii="MS Gothic" w:eastAsia="MS Gothic" w:hAnsi="MS Gothic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2277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A" w:rsidRPr="009B0C8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55" w:type="dxa"/>
          </w:tcPr>
          <w:p w14:paraId="1E0278EB" w14:textId="711CFDC3" w:rsidR="00D43DFA" w:rsidRPr="00D26485" w:rsidRDefault="00D43DFA" w:rsidP="006B64F0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D26485">
              <w:rPr>
                <w:rFonts w:ascii="Arial" w:hAnsi="Arial" w:cs="Arial"/>
                <w:sz w:val="24"/>
                <w:szCs w:val="24"/>
              </w:rPr>
              <w:t>Do not share the meeting ID or password with anyone. Ask the host to provide login details to them directly if you want another person to attend.</w:t>
            </w:r>
          </w:p>
        </w:tc>
      </w:tr>
    </w:tbl>
    <w:p w14:paraId="24CA13C9" w14:textId="77777777" w:rsidR="0077251E" w:rsidRPr="008C44A7" w:rsidRDefault="0077251E" w:rsidP="008718B0">
      <w:pPr>
        <w:pStyle w:val="NormalWeb"/>
        <w:spacing w:before="0" w:beforeAutospacing="0" w:after="220" w:afterAutospacing="0"/>
        <w:rPr>
          <w:rFonts w:ascii="Arial" w:hAnsi="Arial" w:cs="Arial"/>
          <w:b/>
          <w:sz w:val="24"/>
          <w:szCs w:val="24"/>
        </w:rPr>
      </w:pPr>
    </w:p>
    <w:p w14:paraId="63B17E06" w14:textId="02599546" w:rsidR="008718B0" w:rsidRPr="006B64F0" w:rsidRDefault="008718B0" w:rsidP="00D43DFA">
      <w:pPr>
        <w:ind w:left="-284"/>
        <w:rPr>
          <w:rFonts w:ascii="Arial" w:eastAsia="Times New Roman" w:hAnsi="Arial" w:cs="Arial"/>
          <w:b/>
          <w:sz w:val="24"/>
          <w:szCs w:val="24"/>
        </w:rPr>
      </w:pPr>
      <w:r w:rsidRPr="006B64F0">
        <w:rPr>
          <w:rFonts w:ascii="Arial" w:eastAsia="Times New Roman" w:hAnsi="Arial" w:cs="Arial"/>
          <w:b/>
          <w:sz w:val="24"/>
          <w:szCs w:val="24"/>
        </w:rPr>
        <w:t>During the meeting</w:t>
      </w:r>
    </w:p>
    <w:p w14:paraId="4F9A057A" w14:textId="30ADDC76" w:rsidR="00F011E5" w:rsidRDefault="00F011E5" w:rsidP="008718B0">
      <w:pPr>
        <w:ind w:left="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20"/>
        <w:gridCol w:w="9203"/>
      </w:tblGrid>
      <w:tr w:rsidR="00F011E5" w14:paraId="790BC493" w14:textId="77777777" w:rsidTr="00D43DFA">
        <w:tc>
          <w:tcPr>
            <w:tcW w:w="720" w:type="dxa"/>
          </w:tcPr>
          <w:p w14:paraId="44F3AB40" w14:textId="77777777" w:rsidR="00F011E5" w:rsidRDefault="007A1362" w:rsidP="00133D74">
            <w:pPr>
              <w:pStyle w:val="NormalWeb"/>
              <w:spacing w:before="0" w:beforeAutospacing="0" w:after="220" w:afterAutospacing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17220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E5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1B5DD046" w14:textId="56EAE534" w:rsidR="00F011E5" w:rsidRPr="00F011E5" w:rsidRDefault="00F011E5" w:rsidP="00D43DFA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F011E5">
              <w:rPr>
                <w:rFonts w:ascii="Arial" w:hAnsi="Arial" w:cs="Arial"/>
                <w:sz w:val="24"/>
                <w:szCs w:val="24"/>
              </w:rPr>
              <w:t xml:space="preserve">The host should ask participants to introduce themselves to help ensure that only those invited are in attendance. </w:t>
            </w:r>
            <w:r w:rsidR="002576BA" w:rsidRPr="00F011E5">
              <w:rPr>
                <w:rFonts w:ascii="Arial" w:hAnsi="Arial" w:cs="Arial"/>
                <w:sz w:val="24"/>
                <w:szCs w:val="24"/>
              </w:rPr>
              <w:t>Stop the meeting if at any point you are unsure about who else is present. You can challenge individuals or ask the host to take a further roll call if necessary. The meeting host can send participants back to the waiting room during the meeting until identity concerns are resolved.</w:t>
            </w:r>
          </w:p>
        </w:tc>
      </w:tr>
      <w:tr w:rsidR="00F011E5" w14:paraId="1D5BC39A" w14:textId="77777777" w:rsidTr="00D43DFA">
        <w:trPr>
          <w:trHeight w:val="983"/>
        </w:trPr>
        <w:tc>
          <w:tcPr>
            <w:tcW w:w="720" w:type="dxa"/>
          </w:tcPr>
          <w:p w14:paraId="1307DE55" w14:textId="79766CF3" w:rsidR="00F011E5" w:rsidRPr="009B0C8A" w:rsidRDefault="007A1362" w:rsidP="00133D74">
            <w:pPr>
              <w:pStyle w:val="NormalWeb"/>
              <w:spacing w:before="0" w:beforeAutospacing="0" w:after="220" w:afterAutospacing="0"/>
              <w:rPr>
                <w:rFonts w:ascii="MS Gothic" w:eastAsia="MS Gothic" w:hAnsi="MS Gothic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8647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2FE91F1F" w14:textId="4C762F87" w:rsidR="00F011E5" w:rsidRPr="00F011E5" w:rsidRDefault="00F011E5" w:rsidP="00D43DFA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8C44A7">
              <w:rPr>
                <w:rFonts w:ascii="Arial" w:hAnsi="Arial" w:cs="Arial"/>
                <w:sz w:val="24"/>
                <w:szCs w:val="24"/>
              </w:rPr>
              <w:t xml:space="preserve">If a meeting organiser has turned recording on, </w:t>
            </w:r>
            <w:r>
              <w:rPr>
                <w:rFonts w:ascii="Arial" w:hAnsi="Arial" w:cs="Arial"/>
                <w:sz w:val="24"/>
                <w:szCs w:val="24"/>
              </w:rPr>
              <w:t xml:space="preserve">you can </w:t>
            </w:r>
            <w:r w:rsidRPr="008C44A7">
              <w:rPr>
                <w:rFonts w:ascii="Arial" w:hAnsi="Arial" w:cs="Arial"/>
                <w:sz w:val="24"/>
                <w:szCs w:val="24"/>
              </w:rPr>
              <w:t>ask that it be stopped, and if it isn’t, decide if it is appropriate to continue with recording turned on or leave the meeting.</w:t>
            </w:r>
          </w:p>
        </w:tc>
      </w:tr>
      <w:tr w:rsidR="00F011E5" w14:paraId="490F86D6" w14:textId="77777777" w:rsidTr="00D43DFA">
        <w:tc>
          <w:tcPr>
            <w:tcW w:w="720" w:type="dxa"/>
          </w:tcPr>
          <w:p w14:paraId="1D03CB82" w14:textId="43B9B0E7" w:rsidR="00F011E5" w:rsidRPr="009B0C8A" w:rsidRDefault="007A1362" w:rsidP="00133D74">
            <w:pPr>
              <w:pStyle w:val="NormalWeb"/>
              <w:spacing w:before="0" w:beforeAutospacing="0" w:after="220" w:afterAutospacing="0"/>
              <w:rPr>
                <w:rFonts w:ascii="MS Gothic" w:eastAsia="MS Gothic" w:hAnsi="MS Gothic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23392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E5" w:rsidRPr="009B0C8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35A2FEA3" w14:textId="3F8BF26D" w:rsidR="00F011E5" w:rsidRPr="008C44A7" w:rsidRDefault="00F011E5" w:rsidP="00D43DFA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F011E5">
              <w:rPr>
                <w:rFonts w:ascii="Arial" w:hAnsi="Arial" w:cs="Arial"/>
                <w:sz w:val="24"/>
                <w:szCs w:val="24"/>
              </w:rPr>
              <w:t xml:space="preserve">Do not share documents </w:t>
            </w:r>
            <w:r w:rsidR="00D26485">
              <w:rPr>
                <w:rFonts w:ascii="Arial" w:hAnsi="Arial" w:cs="Arial"/>
                <w:sz w:val="24"/>
                <w:szCs w:val="24"/>
              </w:rPr>
              <w:t>through Zoom during the call</w:t>
            </w:r>
            <w:r w:rsidRPr="00F011E5">
              <w:rPr>
                <w:rFonts w:ascii="Arial" w:hAnsi="Arial" w:cs="Arial"/>
                <w:sz w:val="24"/>
                <w:szCs w:val="24"/>
              </w:rPr>
              <w:t xml:space="preserve">. These should be shared securely </w:t>
            </w:r>
            <w:r w:rsidR="00D26485">
              <w:rPr>
                <w:rFonts w:ascii="Arial" w:hAnsi="Arial" w:cs="Arial"/>
                <w:sz w:val="24"/>
                <w:szCs w:val="24"/>
              </w:rPr>
              <w:t>through usual means</w:t>
            </w:r>
            <w:r w:rsidRPr="00F011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11E5" w14:paraId="3D43D562" w14:textId="77777777" w:rsidTr="00D43DFA">
        <w:tc>
          <w:tcPr>
            <w:tcW w:w="720" w:type="dxa"/>
          </w:tcPr>
          <w:p w14:paraId="4279EC32" w14:textId="51815B4D" w:rsidR="00F011E5" w:rsidRPr="009B0C8A" w:rsidRDefault="007A1362" w:rsidP="00133D74">
            <w:pPr>
              <w:pStyle w:val="NormalWeb"/>
              <w:spacing w:before="0" w:beforeAutospacing="0" w:after="220" w:afterAutospacing="0"/>
              <w:rPr>
                <w:rFonts w:ascii="MS Gothic" w:eastAsia="MS Gothic" w:hAnsi="MS Gothic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9540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E5" w:rsidRPr="009B0C8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5A670551" w14:textId="5EC8B8A5" w:rsidR="00F011E5" w:rsidRPr="008C44A7" w:rsidRDefault="00F011E5" w:rsidP="00B178EF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F011E5">
              <w:rPr>
                <w:rFonts w:ascii="Arial" w:hAnsi="Arial" w:cs="Arial"/>
                <w:sz w:val="24"/>
                <w:szCs w:val="24"/>
              </w:rPr>
              <w:t>If a link pops up with an attachment, do not open this unless it is som</w:t>
            </w:r>
            <w:r w:rsidR="00D26485">
              <w:rPr>
                <w:rFonts w:ascii="Arial" w:hAnsi="Arial" w:cs="Arial"/>
                <w:sz w:val="24"/>
                <w:szCs w:val="24"/>
              </w:rPr>
              <w:t>ething that you are expecting f</w:t>
            </w:r>
            <w:r w:rsidRPr="00F011E5">
              <w:rPr>
                <w:rFonts w:ascii="Arial" w:hAnsi="Arial" w:cs="Arial"/>
                <w:sz w:val="24"/>
                <w:szCs w:val="24"/>
              </w:rPr>
              <w:t>r</w:t>
            </w:r>
            <w:r w:rsidR="00D26485">
              <w:rPr>
                <w:rFonts w:ascii="Arial" w:hAnsi="Arial" w:cs="Arial"/>
                <w:sz w:val="24"/>
                <w:szCs w:val="24"/>
              </w:rPr>
              <w:t>o</w:t>
            </w:r>
            <w:r w:rsidRPr="00F011E5">
              <w:rPr>
                <w:rFonts w:ascii="Arial" w:hAnsi="Arial" w:cs="Arial"/>
                <w:sz w:val="24"/>
                <w:szCs w:val="24"/>
              </w:rPr>
              <w:t>m the meeting host or other attendee. If you are unsure, ask the host during the call whether they have sent the attachment.</w:t>
            </w:r>
          </w:p>
        </w:tc>
      </w:tr>
      <w:tr w:rsidR="00D26485" w14:paraId="325BB12A" w14:textId="77777777" w:rsidTr="00D43DFA">
        <w:tc>
          <w:tcPr>
            <w:tcW w:w="720" w:type="dxa"/>
          </w:tcPr>
          <w:p w14:paraId="23758371" w14:textId="0FD94B1A" w:rsidR="00D26485" w:rsidRPr="009B0C8A" w:rsidRDefault="007A1362" w:rsidP="00133D74">
            <w:pPr>
              <w:pStyle w:val="NormalWeb"/>
              <w:spacing w:before="0" w:beforeAutospacing="0" w:after="220" w:afterAutospacing="0"/>
              <w:rPr>
                <w:rFonts w:ascii="MS Gothic" w:eastAsia="MS Gothic" w:hAnsi="MS Gothic" w:cs="Arial"/>
                <w:color w:val="008080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color w:val="008080"/>
                  <w:sz w:val="40"/>
                  <w:szCs w:val="40"/>
                </w:rPr>
                <w:id w:val="-15510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85" w:rsidRPr="009B0C8A">
                  <w:rPr>
                    <w:rFonts w:ascii="MS Gothic" w:eastAsia="MS Gothic" w:hAnsi="MS Gothic" w:cs="Arial" w:hint="eastAsia"/>
                    <w:color w:val="008080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203" w:type="dxa"/>
          </w:tcPr>
          <w:p w14:paraId="6E40431D" w14:textId="338C866B" w:rsidR="00D26485" w:rsidRPr="00F011E5" w:rsidRDefault="00D26485" w:rsidP="00B178EF">
            <w:pPr>
              <w:ind w:left="42"/>
              <w:rPr>
                <w:rFonts w:ascii="Arial" w:hAnsi="Arial" w:cs="Arial"/>
                <w:sz w:val="24"/>
                <w:szCs w:val="24"/>
              </w:rPr>
            </w:pPr>
            <w:r w:rsidRPr="00D43DFA">
              <w:rPr>
                <w:rFonts w:ascii="Arial" w:hAnsi="Arial" w:cs="Arial"/>
                <w:b/>
                <w:sz w:val="24"/>
                <w:szCs w:val="24"/>
              </w:rPr>
              <w:t xml:space="preserve">REPORT any suspicious </w:t>
            </w:r>
            <w:r w:rsidRPr="00D26485">
              <w:rPr>
                <w:rFonts w:ascii="Arial" w:hAnsi="Arial" w:cs="Arial"/>
                <w:b/>
                <w:sz w:val="24"/>
                <w:szCs w:val="24"/>
              </w:rPr>
              <w:t>activity or incident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happens during the meeting </w:t>
            </w:r>
            <w:r w:rsidRPr="00924CA9">
              <w:rPr>
                <w:rFonts w:ascii="Arial" w:hAnsi="Arial" w:cs="Arial"/>
                <w:sz w:val="24"/>
                <w:szCs w:val="24"/>
              </w:rPr>
              <w:t xml:space="preserve">to </w:t>
            </w:r>
            <w:hyperlink r:id="rId5" w:history="1">
              <w:r w:rsidRPr="00924CA9">
                <w:rPr>
                  <w:rStyle w:val="Hyperlink"/>
                  <w:rFonts w:ascii="Arial" w:hAnsi="Arial" w:cs="Arial"/>
                  <w:sz w:val="24"/>
                  <w:szCs w:val="24"/>
                </w:rPr>
                <w:t>data.protection@barnet.gov.uk</w:t>
              </w:r>
            </w:hyperlink>
            <w:r w:rsidRPr="00924C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soon as the call is over</w:t>
            </w:r>
            <w:r w:rsidRPr="00924C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7F3DC81" w14:textId="77777777" w:rsidR="002576BA" w:rsidRDefault="002576BA" w:rsidP="00924CA9">
      <w:pPr>
        <w:rPr>
          <w:rFonts w:ascii="Arial" w:eastAsia="Times New Roman" w:hAnsi="Arial" w:cs="Arial"/>
          <w:b/>
          <w:sz w:val="24"/>
          <w:szCs w:val="24"/>
        </w:rPr>
      </w:pPr>
    </w:p>
    <w:sectPr w:rsidR="002576BA" w:rsidSect="00D43DF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AD6"/>
    <w:multiLevelType w:val="hybridMultilevel"/>
    <w:tmpl w:val="5ED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4A51"/>
    <w:multiLevelType w:val="hybridMultilevel"/>
    <w:tmpl w:val="BBE6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DE6"/>
    <w:multiLevelType w:val="hybridMultilevel"/>
    <w:tmpl w:val="D2F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490"/>
    <w:multiLevelType w:val="hybridMultilevel"/>
    <w:tmpl w:val="68B8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8A79"/>
    <w:multiLevelType w:val="hybridMultilevel"/>
    <w:tmpl w:val="02A854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9936B6"/>
    <w:multiLevelType w:val="hybridMultilevel"/>
    <w:tmpl w:val="5592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7DE"/>
    <w:multiLevelType w:val="hybridMultilevel"/>
    <w:tmpl w:val="0168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7899"/>
    <w:multiLevelType w:val="hybridMultilevel"/>
    <w:tmpl w:val="A7EA25C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2B54010"/>
    <w:multiLevelType w:val="hybridMultilevel"/>
    <w:tmpl w:val="EA10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B1B7F"/>
    <w:multiLevelType w:val="hybridMultilevel"/>
    <w:tmpl w:val="F53243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224990"/>
    <w:multiLevelType w:val="hybridMultilevel"/>
    <w:tmpl w:val="9E801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BB37F60"/>
    <w:multiLevelType w:val="hybridMultilevel"/>
    <w:tmpl w:val="40100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9F63C0"/>
    <w:multiLevelType w:val="hybridMultilevel"/>
    <w:tmpl w:val="2F8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A37C6"/>
    <w:multiLevelType w:val="hybridMultilevel"/>
    <w:tmpl w:val="D266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B0"/>
    <w:rsid w:val="000129EE"/>
    <w:rsid w:val="002576BA"/>
    <w:rsid w:val="00260E70"/>
    <w:rsid w:val="002F2545"/>
    <w:rsid w:val="0040606D"/>
    <w:rsid w:val="004373F3"/>
    <w:rsid w:val="00460303"/>
    <w:rsid w:val="005044B5"/>
    <w:rsid w:val="00512DAA"/>
    <w:rsid w:val="005A3660"/>
    <w:rsid w:val="00645A8F"/>
    <w:rsid w:val="006B64F0"/>
    <w:rsid w:val="0077251E"/>
    <w:rsid w:val="007A1362"/>
    <w:rsid w:val="007D3448"/>
    <w:rsid w:val="00867E52"/>
    <w:rsid w:val="008718B0"/>
    <w:rsid w:val="008C44A7"/>
    <w:rsid w:val="00924CA9"/>
    <w:rsid w:val="0094527A"/>
    <w:rsid w:val="00966669"/>
    <w:rsid w:val="00A15847"/>
    <w:rsid w:val="00A3728A"/>
    <w:rsid w:val="00AC1019"/>
    <w:rsid w:val="00B178EF"/>
    <w:rsid w:val="00BE02FE"/>
    <w:rsid w:val="00C63FB7"/>
    <w:rsid w:val="00C90C83"/>
    <w:rsid w:val="00CE0257"/>
    <w:rsid w:val="00CF7DEE"/>
    <w:rsid w:val="00D26485"/>
    <w:rsid w:val="00D43DFA"/>
    <w:rsid w:val="00DA1FB4"/>
    <w:rsid w:val="00DF124E"/>
    <w:rsid w:val="00ED1281"/>
    <w:rsid w:val="00F00861"/>
    <w:rsid w:val="00F011E5"/>
    <w:rsid w:val="00F1757E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3809"/>
  <w15:chartTrackingRefBased/>
  <w15:docId w15:val="{976295DB-96FE-4F5C-9801-97BAD7D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8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8B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71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4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DA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DA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DA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4CA9"/>
    <w:rPr>
      <w:color w:val="808080"/>
      <w:shd w:val="clear" w:color="auto" w:fill="E6E6E6"/>
    </w:rPr>
  </w:style>
  <w:style w:type="paragraph" w:customStyle="1" w:styleId="Default">
    <w:name w:val="Default"/>
    <w:rsid w:val="00924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7251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28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.protection@barne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Blyth, Victoria</dc:creator>
  <cp:keywords/>
  <dc:description/>
  <cp:lastModifiedBy>Wright, Tamara (Communications)</cp:lastModifiedBy>
  <cp:revision>2</cp:revision>
  <dcterms:created xsi:type="dcterms:W3CDTF">2020-05-15T13:48:00Z</dcterms:created>
  <dcterms:modified xsi:type="dcterms:W3CDTF">2020-05-15T13:48:00Z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-1316281253</vt:i4>
  </property>
  <property fmtid="{D5CDD505-2E9C-101B-9397-08002B2CF9AE}" pid="3" name="_NewReviewCycle">
    <vt:lpwstr/>
  </property>
  <property fmtid="{D5CDD505-2E9C-101B-9397-08002B2CF9AE}" pid="4" name="_EmailSubject">
    <vt:lpwstr>Guidance for staff on video and audio calling while working remotely</vt:lpwstr>
  </property>
  <property fmtid="{D5CDD505-2E9C-101B-9397-08002B2CF9AE}" pid="5" name="_AuthorEmail">
    <vt:lpwstr>Victoria.Blyth@Barnet.gov.uk</vt:lpwstr>
  </property>
  <property fmtid="{D5CDD505-2E9C-101B-9397-08002B2CF9AE}" pid="6" name="_AuthorEmailDisplayName">
    <vt:lpwstr>Blyth, Victoria</vt:lpwstr>
  </property>
  <property fmtid="{D5CDD505-2E9C-101B-9397-08002B2CF9AE}" pid="7" name="_ReviewingToolsShownOnce">
    <vt:lpwstr/>
  </property>
</Properties>
</file>