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7D13A" w14:textId="68E08580" w:rsidR="000167B8" w:rsidRPr="004B0C16" w:rsidRDefault="000167B8" w:rsidP="000167B8">
      <w:pPr>
        <w:rPr>
          <w:lang w:val="en"/>
        </w:rPr>
      </w:pPr>
    </w:p>
    <w:p w14:paraId="367274C3" w14:textId="7DA5F971" w:rsidR="000167B8" w:rsidRPr="004B0C16" w:rsidRDefault="0089763C" w:rsidP="000167B8">
      <w:pPr>
        <w:ind w:left="-1418" w:right="-1327"/>
        <w:rPr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A5B1D" wp14:editId="5BEB7D97">
                <wp:simplePos x="0" y="0"/>
                <wp:positionH relativeFrom="column">
                  <wp:posOffset>4446905</wp:posOffset>
                </wp:positionH>
                <wp:positionV relativeFrom="paragraph">
                  <wp:posOffset>64481</wp:posOffset>
                </wp:positionV>
                <wp:extent cx="2364740" cy="2281382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281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FE33D" w14:textId="0A11C47E" w:rsidR="0089763C" w:rsidRDefault="0089763C" w:rsidP="0089763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99C6A8" wp14:editId="254CB03C">
                                  <wp:extent cx="2172970" cy="2151293"/>
                                  <wp:effectExtent l="0" t="0" r="0" b="1905"/>
                                  <wp:docPr id="4" name="Picture 4" descr="C:\Users\gavin\AppData\Local\Microsoft\Windows\INetCache\Content.Word\hp_fiszzfre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gavin\AppData\Local\Microsoft\Windows\INetCache\Content.Word\hp_fiszzfre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2970" cy="2151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A5B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15pt;margin-top:5.1pt;width:186.2pt;height:17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" stroked="f">
                <v:textbox>
                  <w:txbxContent>
                    <w:p w14:paraId="1D0FE33D" w14:textId="0A11C47E" w:rsidR="0089763C" w:rsidRDefault="0089763C" w:rsidP="0089763C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99C6A8" wp14:editId="254CB03C">
                            <wp:extent cx="2172970" cy="2151293"/>
                            <wp:effectExtent l="0" t="0" r="0" b="1905"/>
                            <wp:docPr id="4" name="Picture 4" descr="C:\Users\gavin\AppData\Local\Microsoft\Windows\INetCache\Content.Word\hp_fiszzfre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gavin\AppData\Local\Microsoft\Windows\INetCache\Content.Word\hp_fiszzfre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2970" cy="2151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60" w:tblpY="-415"/>
        <w:tblW w:w="6504" w:type="dxa"/>
        <w:tblBorders>
          <w:top w:val="single" w:sz="4" w:space="0" w:color="64B1D3"/>
          <w:left w:val="single" w:sz="4" w:space="0" w:color="64B1D3"/>
          <w:bottom w:val="single" w:sz="4" w:space="0" w:color="64B1D3"/>
          <w:right w:val="single" w:sz="4" w:space="0" w:color="64B1D3"/>
          <w:insideH w:val="single" w:sz="4" w:space="0" w:color="64B1D3"/>
          <w:insideV w:val="single" w:sz="4" w:space="0" w:color="64B1D3"/>
        </w:tblBorders>
        <w:tblLook w:val="04A0" w:firstRow="1" w:lastRow="0" w:firstColumn="1" w:lastColumn="0" w:noHBand="0" w:noVBand="1"/>
      </w:tblPr>
      <w:tblGrid>
        <w:gridCol w:w="1720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0167B8" w:rsidRPr="002C35D7" w14:paraId="2C540A26" w14:textId="77777777" w:rsidTr="001D7955">
        <w:trPr>
          <w:cantSplit/>
          <w:trHeight w:val="1971"/>
        </w:trPr>
        <w:tc>
          <w:tcPr>
            <w:tcW w:w="1720" w:type="dxa"/>
            <w:shd w:val="clear" w:color="auto" w:fill="FF6600"/>
            <w:noWrap/>
            <w:textDirection w:val="btLr"/>
            <w:vAlign w:val="bottom"/>
            <w:hideMark/>
          </w:tcPr>
          <w:p w14:paraId="5FF63CBF" w14:textId="77777777" w:rsidR="000167B8" w:rsidRPr="002C35D7" w:rsidRDefault="000167B8" w:rsidP="001D7955">
            <w:pPr>
              <w:ind w:left="113" w:right="113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  <w:r w:rsidRPr="002C35D7"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  <w:t>Name</w:t>
            </w: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14:paraId="04855869" w14:textId="77777777" w:rsidR="000167B8" w:rsidRPr="002C35D7" w:rsidRDefault="000167B8" w:rsidP="001D7955">
            <w:pPr>
              <w:jc w:val="center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14:paraId="0A9D72A3" w14:textId="1D87F7D9" w:rsidR="000167B8" w:rsidRPr="002C35D7" w:rsidRDefault="000167B8" w:rsidP="001D7955">
            <w:pPr>
              <w:jc w:val="center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14:paraId="55439D6C" w14:textId="77777777" w:rsidR="000167B8" w:rsidRPr="002C35D7" w:rsidRDefault="000167B8" w:rsidP="001D7955">
            <w:pPr>
              <w:jc w:val="center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14:paraId="1DFB19A5" w14:textId="77777777"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14:paraId="45138783" w14:textId="77777777"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14:paraId="19428BC0" w14:textId="77777777"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14:paraId="28F81274" w14:textId="77777777"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598" w:type="dxa"/>
            <w:shd w:val="clear" w:color="auto" w:fill="FF6600"/>
            <w:noWrap/>
            <w:textDirection w:val="btLr"/>
            <w:vAlign w:val="bottom"/>
          </w:tcPr>
          <w:p w14:paraId="4FE8AD7A" w14:textId="77777777" w:rsidR="000167B8" w:rsidRPr="002C35D7" w:rsidRDefault="000167B8" w:rsidP="001D7955">
            <w:pPr>
              <w:jc w:val="right"/>
              <w:rPr>
                <w:rFonts w:ascii="Calibri" w:hAnsi="Calibri"/>
                <w:b/>
                <w:bCs/>
                <w:color w:val="FFFFFF"/>
                <w:sz w:val="30"/>
                <w:szCs w:val="30"/>
              </w:rPr>
            </w:pPr>
          </w:p>
        </w:tc>
      </w:tr>
      <w:tr w:rsidR="000167B8" w:rsidRPr="002C35D7" w14:paraId="326305A3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6930E28B" w14:textId="74A5AD00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01/02/2020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36FEA2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775C29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BB6E31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232A0BB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B4CE25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F93736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6C0154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1FE432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6BF83D61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1BDC0938" w14:textId="57A17EB9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02/02/2020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35A7C5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161DF84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2C89BBA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50B011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234C27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D16230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54AB9C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EC5F94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0069713A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2D579B5D" w14:textId="6AB6D45B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03/02/2020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4F012A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9078E24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1E4EB40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621A68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3FD7BC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E83589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FEB6384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45588AF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3AB89E74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682974C4" w14:textId="7E8AA12E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04/02/2020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97173F9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07AE77B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60F333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02CEDDF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6AE47A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7006C26" w14:textId="7F39D30F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641BF6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358A4D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6D854C7A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57A39384" w14:textId="0D03E460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05/02/2020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95F24D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14350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C44065F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8B52B6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94ECD6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F2BEBF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3078DD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3D92C4C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2663BD5F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2DD3E1AD" w14:textId="38547B2E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06/02/2020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4857F5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073101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93DE46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670224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6DFE174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5D8C295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7ADA4B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B960C5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1976F3EF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5B64AA98" w14:textId="52506FEB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07/02/2020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FF1753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D29A8D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23E803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2C8B3F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8ACCE3F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870ED3F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F4A8A1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9A0660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193E4379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0378E621" w14:textId="12A1ABED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08/02/2020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0212C5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3AF1A3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F8C84B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CCB71AA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3D447CC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1D32A10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D01703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B39F37A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2E827591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04AF3C9F" w14:textId="7EB8F489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09/02/2020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1B55410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466BB69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4307D90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34DF60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0E40F8F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835B07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EBEFAE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FAC429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3708CE77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5DE4FAB0" w14:textId="5337A9D3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10/02/2020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47228E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A98D0A9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3899E9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195CD5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AF43FC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73F8AB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BB9503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F464D1B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23DB15BF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67E573E9" w14:textId="1E6198C7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11/02/2020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89C92D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9B9990B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0312685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89F88E5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B53851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E25C3A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9CEF67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3D3150B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2975B29C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26DE168E" w14:textId="0F1F1DE2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12/02/2020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1141B15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B5FB1C5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133B4CC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7ABD50B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618E62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4425A3C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08C712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6DD0E2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45DB39C7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2351D17B" w14:textId="5ADAD6DE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13/02/2020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4DE281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9B59E8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78E76A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F6AE2EB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290540B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5F521CF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81EC6C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FBBE20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7A6107E2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06445E37" w14:textId="04F67AF9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14/02/2020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7DF0C1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DEC8D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7CB795C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3FB7A1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186A82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5ECDE8B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B224B3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DAB943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6458754A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777856CB" w14:textId="00DB70FF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15/02/2020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EA6A6F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A5FA63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277B7EA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5D74720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ED07C8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F463915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408C62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FA692B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127E4D09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309871DF" w14:textId="63191114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16/02/2020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355579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C0F3FE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0139C9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B6C4479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38B9F1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E62F39F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528F26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EE92D5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47C427F0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125E1C9A" w14:textId="3EF4F175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17/02/2020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F7BFA9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4A3B7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4D91E2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867702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347414C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FA0B70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3999C9F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71A51E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7381F9C2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4B3CFE20" w14:textId="148C8AA0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18/02/2020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DEDE69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AB42E4F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D61657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C7F4F9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B1E26C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EC1A989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691A41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C4FFBF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2FE9FA41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5C578F2C" w14:textId="5E5DF431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19/02/2020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61C630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A0FC76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A62902B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24186DA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6DF531A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083FAAA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2342D0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6AFC37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60D2A8B4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3E326389" w14:textId="51A1442B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20/02/2020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E21430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D154F9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59B2AD9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CC79C3F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0C21FC9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24A487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6CA22D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3A87664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5CF18F46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0C9EDB15" w14:textId="47C6B504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21/02/2020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547785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1E1696A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F95FB59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7D85820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1B9B8D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CF3E0B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300046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2B5A11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4E8244C0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3A1258CE" w14:textId="0638E466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22/02/2020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CE5B1A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2DD0CD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5425E5C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E2AC97C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A80809F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ED3472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A5D7284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DFF198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051376AD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76946040" w14:textId="0BC21AAA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23/02/2020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53D63AC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F25910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F39A7B0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1E2E53A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880B73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D00937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A260CB5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0C2326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4E1A0692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56BC909B" w14:textId="45A910F3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24/02/2020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B046845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320F05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1B1FCB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4381B7E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783A11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FC7D3E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019625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8DE957F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3298C494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577AFC49" w14:textId="77D3DA54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25/02/2020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42D4FEB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95FA43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52BB48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8B8DA0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69159F2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134681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28AFA2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8AB66F0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379BBCD2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29BA2EDE" w14:textId="6E4D9A9D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26/02/2020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6A4D0F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BF17729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9753B28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16B5084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CFC8969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F303020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6B31CB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060AB6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2329A2EF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6CA7A58B" w14:textId="58071082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27/02/2020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686BCDB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A080509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10B5FE44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30E841EF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9362F6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EC4C05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D134EC7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8C1F039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1E40910A" w14:textId="77777777" w:rsidTr="001D7955">
        <w:trPr>
          <w:trHeight w:val="390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0F5C77B4" w14:textId="325C9354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28/02/2020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968F5C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AAAA94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02C6FD9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3CB78BA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6FE3477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7D38BA6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453E11B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0EF7AA3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  <w:tr w:rsidR="000167B8" w:rsidRPr="002C35D7" w14:paraId="164427ED" w14:textId="77777777" w:rsidTr="001D7955">
        <w:trPr>
          <w:trHeight w:val="402"/>
        </w:trPr>
        <w:tc>
          <w:tcPr>
            <w:tcW w:w="1720" w:type="dxa"/>
            <w:shd w:val="clear" w:color="auto" w:fill="FF6600"/>
            <w:noWrap/>
            <w:vAlign w:val="center"/>
            <w:hideMark/>
          </w:tcPr>
          <w:p w14:paraId="2E08ED99" w14:textId="6A76D442" w:rsidR="000167B8" w:rsidRPr="00267BB5" w:rsidRDefault="00DC5D4E" w:rsidP="001D7955">
            <w:pPr>
              <w:rPr>
                <w:rFonts w:ascii="Calibri" w:hAnsi="Calibri"/>
                <w:bCs/>
                <w:color w:val="FFFFFF"/>
                <w:sz w:val="24"/>
                <w:szCs w:val="30"/>
              </w:rPr>
            </w:pPr>
            <w:r>
              <w:rPr>
                <w:rFonts w:ascii="Calibri" w:hAnsi="Calibri"/>
                <w:bCs/>
                <w:color w:val="FFFFFF"/>
                <w:sz w:val="24"/>
                <w:szCs w:val="30"/>
              </w:rPr>
              <w:t>29/02/2020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78FCC91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2A7A32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042BE0A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255F7FB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57170A16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9EAC6C9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2ED8C9DD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  <w:tc>
          <w:tcPr>
            <w:tcW w:w="598" w:type="dxa"/>
            <w:shd w:val="clear" w:color="auto" w:fill="auto"/>
            <w:noWrap/>
            <w:vAlign w:val="bottom"/>
            <w:hideMark/>
          </w:tcPr>
          <w:p w14:paraId="4DC4E9A4" w14:textId="77777777" w:rsidR="000167B8" w:rsidRPr="002C35D7" w:rsidRDefault="000167B8" w:rsidP="001D7955">
            <w:pPr>
              <w:rPr>
                <w:rFonts w:ascii="Calibri" w:hAnsi="Calibri"/>
                <w:color w:val="000000"/>
                <w:sz w:val="24"/>
                <w:szCs w:val="30"/>
              </w:rPr>
            </w:pPr>
            <w:r w:rsidRPr="002C35D7">
              <w:rPr>
                <w:rFonts w:ascii="Calibri" w:hAnsi="Calibri"/>
                <w:color w:val="000000"/>
                <w:sz w:val="24"/>
                <w:szCs w:val="30"/>
              </w:rPr>
              <w:t> </w:t>
            </w:r>
          </w:p>
        </w:tc>
      </w:tr>
    </w:tbl>
    <w:p w14:paraId="2159CBA5" w14:textId="77777777" w:rsidR="000167B8" w:rsidRDefault="000167B8" w:rsidP="0089763C">
      <w:pPr>
        <w:rPr>
          <w:b/>
        </w:rPr>
      </w:pPr>
    </w:p>
    <w:p w14:paraId="0CE62B26" w14:textId="77777777" w:rsidR="000167B8" w:rsidRPr="002C35D7" w:rsidRDefault="000167B8" w:rsidP="000167B8">
      <w:pPr>
        <w:ind w:left="360"/>
        <w:rPr>
          <w:b/>
          <w:sz w:val="16"/>
        </w:rPr>
      </w:pPr>
    </w:p>
    <w:p w14:paraId="7511F8BD" w14:textId="2751869D" w:rsidR="000167B8" w:rsidRPr="002C35D7" w:rsidRDefault="000167B8" w:rsidP="000167B8">
      <w:pPr>
        <w:ind w:left="360"/>
        <w:rPr>
          <w:b/>
          <w:sz w:val="16"/>
        </w:rPr>
      </w:pPr>
    </w:p>
    <w:p w14:paraId="4D8063BE" w14:textId="4FF62CF0" w:rsidR="000167B8" w:rsidRPr="002C35D7" w:rsidRDefault="000167B8" w:rsidP="000167B8">
      <w:pPr>
        <w:ind w:left="360"/>
        <w:rPr>
          <w:b/>
          <w:sz w:val="16"/>
        </w:rPr>
      </w:pPr>
    </w:p>
    <w:p w14:paraId="517F5E3E" w14:textId="43CD567D" w:rsidR="000167B8" w:rsidRPr="002C35D7" w:rsidRDefault="000167B8" w:rsidP="000167B8">
      <w:pPr>
        <w:ind w:left="360"/>
        <w:rPr>
          <w:b/>
          <w:sz w:val="16"/>
        </w:rPr>
      </w:pPr>
    </w:p>
    <w:p w14:paraId="1E4F51C8" w14:textId="100348F4" w:rsidR="000167B8" w:rsidRPr="002C35D7" w:rsidRDefault="000167B8" w:rsidP="000167B8">
      <w:pPr>
        <w:ind w:left="360"/>
        <w:rPr>
          <w:b/>
          <w:sz w:val="16"/>
        </w:rPr>
      </w:pPr>
    </w:p>
    <w:p w14:paraId="640136A7" w14:textId="77777777" w:rsidR="000167B8" w:rsidRPr="002C35D7" w:rsidRDefault="000167B8" w:rsidP="000167B8">
      <w:pPr>
        <w:ind w:left="360"/>
        <w:rPr>
          <w:b/>
          <w:sz w:val="16"/>
        </w:rPr>
      </w:pPr>
    </w:p>
    <w:p w14:paraId="1D9A8C12" w14:textId="636E1A42" w:rsidR="000167B8" w:rsidRDefault="000167B8" w:rsidP="000167B8">
      <w:pPr>
        <w:ind w:left="360"/>
        <w:rPr>
          <w:b/>
        </w:rPr>
      </w:pPr>
    </w:p>
    <w:p w14:paraId="4CFC5B7D" w14:textId="6C3BEF8F" w:rsidR="000167B8" w:rsidRPr="002C35D7" w:rsidRDefault="000167B8" w:rsidP="000167B8"/>
    <w:p w14:paraId="084EB928" w14:textId="47997685" w:rsidR="000167B8" w:rsidRPr="002C35D7" w:rsidRDefault="000167B8" w:rsidP="000167B8"/>
    <w:p w14:paraId="4F21F8D7" w14:textId="56908BE9" w:rsidR="000167B8" w:rsidRPr="002C35D7" w:rsidRDefault="000167B8" w:rsidP="000167B8">
      <w:r>
        <w:t xml:space="preserve">   </w:t>
      </w:r>
    </w:p>
    <w:p w14:paraId="65542A9E" w14:textId="204BFD7E" w:rsidR="000167B8" w:rsidRPr="002C35D7" w:rsidRDefault="000167B8" w:rsidP="000167B8"/>
    <w:p w14:paraId="68F3D96B" w14:textId="7239B978" w:rsidR="000167B8" w:rsidRPr="002C35D7" w:rsidRDefault="000167B8" w:rsidP="000167B8"/>
    <w:p w14:paraId="6DE8DEE5" w14:textId="77777777" w:rsidR="000167B8" w:rsidRPr="002C35D7" w:rsidRDefault="000167B8" w:rsidP="000167B8"/>
    <w:p w14:paraId="19BBEF27" w14:textId="798ED976" w:rsidR="000167B8" w:rsidRPr="002C35D7" w:rsidRDefault="000167B8" w:rsidP="000167B8"/>
    <w:p w14:paraId="59D27DAA" w14:textId="7FCAE156" w:rsidR="000167B8" w:rsidRPr="002C35D7" w:rsidRDefault="000167B8" w:rsidP="000167B8">
      <w:pPr>
        <w:jc w:val="right"/>
      </w:pPr>
    </w:p>
    <w:p w14:paraId="7B2BBC12" w14:textId="5F6A03F9" w:rsidR="000167B8" w:rsidRPr="002C35D7" w:rsidRDefault="000167B8" w:rsidP="000167B8"/>
    <w:p w14:paraId="57DAEC28" w14:textId="691EC663" w:rsidR="000167B8" w:rsidRDefault="0089763C" w:rsidP="000167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8CF4A" wp14:editId="2E5F092D">
                <wp:simplePos x="0" y="0"/>
                <wp:positionH relativeFrom="column">
                  <wp:posOffset>4428432</wp:posOffset>
                </wp:positionH>
                <wp:positionV relativeFrom="paragraph">
                  <wp:posOffset>5080</wp:posOffset>
                </wp:positionV>
                <wp:extent cx="2364740" cy="2946400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9B3B7" w14:textId="77777777" w:rsidR="0089763C" w:rsidRDefault="0089763C" w:rsidP="0089763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6157C86" w14:textId="77777777" w:rsidR="000167B8" w:rsidRPr="00B23066" w:rsidRDefault="000167B8" w:rsidP="0089763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Use this chart to log progress in </w:t>
                            </w:r>
                            <w:r w:rsidR="004A292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Fizz Free February</w:t>
                            </w:r>
                            <w:r w:rsidRPr="00B2306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amongst colleagues, friends or family.</w:t>
                            </w:r>
                          </w:p>
                          <w:p w14:paraId="315719FD" w14:textId="77777777" w:rsidR="000167B8" w:rsidRPr="00B23066" w:rsidRDefault="000167B8" w:rsidP="0089763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58CDBBE" w14:textId="0649E4CA" w:rsidR="000167B8" w:rsidRDefault="000167B8" w:rsidP="0089763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Tick next to dates when you have </w:t>
                            </w:r>
                            <w:proofErr w:type="gramStart"/>
                            <w:r w:rsidRPr="00B2306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successfully avoided</w:t>
                            </w:r>
                            <w:proofErr w:type="gramEnd"/>
                            <w:r w:rsidRPr="00B2306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5B2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fizzy drinks</w:t>
                            </w:r>
                            <w:r w:rsidRPr="00B2306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26E2EF" w14:textId="77777777" w:rsidR="0089763C" w:rsidRDefault="0089763C" w:rsidP="0089763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849EF47" w14:textId="77777777" w:rsidR="0089763C" w:rsidRPr="00B23066" w:rsidRDefault="0089763C" w:rsidP="0089763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6600"/>
                                <w:sz w:val="32"/>
                                <w:szCs w:val="32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b/>
                                <w:color w:val="FF6600"/>
                                <w:sz w:val="32"/>
                                <w:szCs w:val="32"/>
                              </w:rPr>
                              <w:t>Good Luck!</w:t>
                            </w:r>
                          </w:p>
                          <w:p w14:paraId="276D6CCF" w14:textId="77777777" w:rsidR="0089763C" w:rsidRPr="001A74C7" w:rsidRDefault="0089763C" w:rsidP="0089763C">
                            <w:pPr>
                              <w:jc w:val="center"/>
                              <w:rPr>
                                <w:rFonts w:asciiTheme="minorHAnsi" w:hAnsiTheme="minorHAnsi"/>
                                <w:sz w:val="2"/>
                              </w:rPr>
                            </w:pPr>
                          </w:p>
                          <w:p w14:paraId="2BF3F7E6" w14:textId="77777777" w:rsidR="0089763C" w:rsidRPr="00B23066" w:rsidRDefault="0089763C" w:rsidP="0089763C">
                            <w:pPr>
                              <w:jc w:val="center"/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Let us know how you get on via social media </w:t>
                            </w:r>
                            <w:r w:rsidRPr="00B23066"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@</w:t>
                            </w:r>
                            <w:proofErr w:type="spellStart"/>
                            <w:r w:rsidRPr="00B23066"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sugarsmartuk</w:t>
                            </w:r>
                            <w:proofErr w:type="spellEnd"/>
                          </w:p>
                          <w:p w14:paraId="4979FCF5" w14:textId="115B95EB" w:rsidR="0089763C" w:rsidRPr="00B23066" w:rsidRDefault="0089763C" w:rsidP="0089763C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B23066"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GoFizzFree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br/>
                              <w:t>#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FizzFree</w:t>
                            </w:r>
                            <w:r w:rsidR="00DC5D4E">
                              <w:rPr>
                                <w:rFonts w:asciiTheme="minorHAnsi" w:hAnsiTheme="minorHAnsi"/>
                                <w:color w:val="F3702D"/>
                                <w:sz w:val="26"/>
                                <w:szCs w:val="26"/>
                              </w:rPr>
                              <w:t>Barnet</w:t>
                            </w:r>
                            <w:proofErr w:type="spellEnd"/>
                          </w:p>
                          <w:p w14:paraId="1CDCA8F1" w14:textId="77777777" w:rsidR="0089763C" w:rsidRPr="00B23066" w:rsidRDefault="0089763C" w:rsidP="0089763C">
                            <w:pPr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8CF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8.7pt;margin-top:.4pt;width:186.2pt;height:2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" stroked="f">
                <v:textbox>
                  <w:txbxContent>
                    <w:p w14:paraId="77F9B3B7" w14:textId="77777777" w:rsidR="0089763C" w:rsidRDefault="0089763C" w:rsidP="0089763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76157C86" w14:textId="77777777" w:rsidR="000167B8" w:rsidRPr="00B23066" w:rsidRDefault="000167B8" w:rsidP="0089763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2306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Use this chart to log progress in </w:t>
                      </w:r>
                      <w:r w:rsidR="004A292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Fizz Free February</w:t>
                      </w:r>
                      <w:r w:rsidRPr="00B2306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amongst colleagues, friends or family.</w:t>
                      </w:r>
                    </w:p>
                    <w:p w14:paraId="315719FD" w14:textId="77777777" w:rsidR="000167B8" w:rsidRPr="00B23066" w:rsidRDefault="000167B8" w:rsidP="0089763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758CDBBE" w14:textId="0649E4CA" w:rsidR="000167B8" w:rsidRDefault="000167B8" w:rsidP="0089763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2306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Tick next to dates when you have </w:t>
                      </w:r>
                      <w:proofErr w:type="gramStart"/>
                      <w:r w:rsidRPr="00B2306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successfully avoided</w:t>
                      </w:r>
                      <w:proofErr w:type="gramEnd"/>
                      <w:r w:rsidRPr="00B2306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945B2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fizzy drinks</w:t>
                      </w:r>
                      <w:r w:rsidRPr="00B2306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14:paraId="0626E2EF" w14:textId="77777777" w:rsidR="0089763C" w:rsidRDefault="0089763C" w:rsidP="0089763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849EF47" w14:textId="77777777" w:rsidR="0089763C" w:rsidRPr="00B23066" w:rsidRDefault="0089763C" w:rsidP="0089763C">
                      <w:pPr>
                        <w:jc w:val="center"/>
                        <w:rPr>
                          <w:rFonts w:asciiTheme="minorHAnsi" w:hAnsiTheme="minorHAnsi"/>
                          <w:b/>
                          <w:color w:val="FF6600"/>
                          <w:sz w:val="32"/>
                          <w:szCs w:val="32"/>
                        </w:rPr>
                      </w:pPr>
                      <w:r w:rsidRPr="00B23066">
                        <w:rPr>
                          <w:rFonts w:asciiTheme="minorHAnsi" w:hAnsiTheme="minorHAnsi"/>
                          <w:b/>
                          <w:color w:val="FF6600"/>
                          <w:sz w:val="32"/>
                          <w:szCs w:val="32"/>
                        </w:rPr>
                        <w:t>Good Luck!</w:t>
                      </w:r>
                    </w:p>
                    <w:p w14:paraId="276D6CCF" w14:textId="77777777" w:rsidR="0089763C" w:rsidRPr="001A74C7" w:rsidRDefault="0089763C" w:rsidP="0089763C">
                      <w:pPr>
                        <w:jc w:val="center"/>
                        <w:rPr>
                          <w:rFonts w:asciiTheme="minorHAnsi" w:hAnsiTheme="minorHAnsi"/>
                          <w:sz w:val="2"/>
                        </w:rPr>
                      </w:pPr>
                    </w:p>
                    <w:p w14:paraId="2BF3F7E6" w14:textId="77777777" w:rsidR="0089763C" w:rsidRPr="00B23066" w:rsidRDefault="0089763C" w:rsidP="0089763C">
                      <w:pPr>
                        <w:jc w:val="center"/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Let us know how you get on via social media </w:t>
                      </w:r>
                      <w:r w:rsidRPr="00B23066"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@</w:t>
                      </w:r>
                      <w:proofErr w:type="spellStart"/>
                      <w:r w:rsidRPr="00B23066"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sugarsmartuk</w:t>
                      </w:r>
                      <w:proofErr w:type="spellEnd"/>
                    </w:p>
                    <w:p w14:paraId="4979FCF5" w14:textId="115B95EB" w:rsidR="0089763C" w:rsidRPr="00B23066" w:rsidRDefault="0089763C" w:rsidP="0089763C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B23066"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#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GoFizzFree</w:t>
                      </w:r>
                      <w:proofErr w:type="spellEnd"/>
                      <w:r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br/>
                        <w:t>#</w:t>
                      </w:r>
                      <w:proofErr w:type="spellStart"/>
                      <w:r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FizzFree</w:t>
                      </w:r>
                      <w:r w:rsidR="00DC5D4E">
                        <w:rPr>
                          <w:rFonts w:asciiTheme="minorHAnsi" w:hAnsiTheme="minorHAnsi"/>
                          <w:color w:val="F3702D"/>
                          <w:sz w:val="26"/>
                          <w:szCs w:val="26"/>
                        </w:rPr>
                        <w:t>Barnet</w:t>
                      </w:r>
                      <w:proofErr w:type="spellEnd"/>
                    </w:p>
                    <w:p w14:paraId="1CDCA8F1" w14:textId="77777777" w:rsidR="0089763C" w:rsidRPr="00B23066" w:rsidRDefault="0089763C" w:rsidP="0089763C">
                      <w:pPr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A2B0D9" w14:textId="62015B77" w:rsidR="000167B8" w:rsidRDefault="000167B8" w:rsidP="000167B8"/>
    <w:p w14:paraId="70672109" w14:textId="297D6BAB" w:rsidR="000167B8" w:rsidRPr="002C35D7" w:rsidRDefault="000167B8" w:rsidP="000167B8">
      <w:pPr>
        <w:jc w:val="center"/>
      </w:pPr>
    </w:p>
    <w:p w14:paraId="3F6B5CEB" w14:textId="4B985656" w:rsidR="000551A4" w:rsidRDefault="00DC5D4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 wp14:anchorId="6A613A9C" wp14:editId="5D818B21">
            <wp:simplePos x="0" y="0"/>
            <wp:positionH relativeFrom="column">
              <wp:posOffset>4524375</wp:posOffset>
            </wp:positionH>
            <wp:positionV relativeFrom="paragraph">
              <wp:posOffset>5629910</wp:posOffset>
            </wp:positionV>
            <wp:extent cx="2409825" cy="13186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garSmartOrangeStacked_Barnet_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318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B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40040" wp14:editId="3F4E179E">
                <wp:simplePos x="0" y="0"/>
                <wp:positionH relativeFrom="column">
                  <wp:posOffset>4483735</wp:posOffset>
                </wp:positionH>
                <wp:positionV relativeFrom="paragraph">
                  <wp:posOffset>5182639</wp:posOffset>
                </wp:positionV>
                <wp:extent cx="2364740" cy="1136073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136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A7BC5" w14:textId="019324F4" w:rsidR="00267BB5" w:rsidRDefault="00267BB5" w:rsidP="00267BB5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0040" id="Text Box 5" o:spid="_x0000_s1028" type="#_x0000_t202" style="position:absolute;margin-left:353.05pt;margin-top:408.1pt;width:186.2pt;height:8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" stroked="f">
                <v:textbox>
                  <w:txbxContent>
                    <w:p w14:paraId="6C8A7BC5" w14:textId="019324F4" w:rsidR="00267BB5" w:rsidRDefault="00267BB5" w:rsidP="00267BB5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51A4" w:rsidSect="004F328A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8F0F9" w14:textId="77777777" w:rsidR="00C7384D" w:rsidRDefault="00C7384D" w:rsidP="00B23066">
      <w:r>
        <w:separator/>
      </w:r>
    </w:p>
  </w:endnote>
  <w:endnote w:type="continuationSeparator" w:id="0">
    <w:p w14:paraId="5E8383AD" w14:textId="77777777" w:rsidR="00C7384D" w:rsidRDefault="00C7384D" w:rsidP="00B2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C6AF" w14:textId="77777777" w:rsidR="00B23066" w:rsidRPr="00B23066" w:rsidRDefault="00B23066">
    <w:pPr>
      <w:pStyle w:val="Footer"/>
      <w:rPr>
        <w:color w:val="FF6801"/>
      </w:rPr>
    </w:pPr>
    <w:r w:rsidRPr="00B23066">
      <w:rPr>
        <w:color w:val="FF6801"/>
      </w:rPr>
      <w:t>www.sugarsmartuk.org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E61AE" w14:textId="77777777" w:rsidR="00C7384D" w:rsidRDefault="00C7384D" w:rsidP="00B23066">
      <w:r>
        <w:separator/>
      </w:r>
    </w:p>
  </w:footnote>
  <w:footnote w:type="continuationSeparator" w:id="0">
    <w:p w14:paraId="543FF3B7" w14:textId="77777777" w:rsidR="00C7384D" w:rsidRDefault="00C7384D" w:rsidP="00B23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780D"/>
    <w:multiLevelType w:val="hybridMultilevel"/>
    <w:tmpl w:val="55867636"/>
    <w:lvl w:ilvl="0" w:tplc="60D409F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5DCB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B8"/>
    <w:rsid w:val="000167B8"/>
    <w:rsid w:val="000551A4"/>
    <w:rsid w:val="00267BB5"/>
    <w:rsid w:val="004A2923"/>
    <w:rsid w:val="006E1557"/>
    <w:rsid w:val="007C683B"/>
    <w:rsid w:val="0089763C"/>
    <w:rsid w:val="00945B2B"/>
    <w:rsid w:val="00B23066"/>
    <w:rsid w:val="00C7384D"/>
    <w:rsid w:val="00D528A1"/>
    <w:rsid w:val="00D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ACEED"/>
  <w15:chartTrackingRefBased/>
  <w15:docId w15:val="{5B666A13-23BF-4635-BCEB-4D2F2FDF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7B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7B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167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B8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3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066"/>
    <w:rPr>
      <w:rFonts w:ascii="Arial" w:eastAsia="Times New Roman" w:hAnsi="Arial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A29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9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92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923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Taylor, Oliver</cp:lastModifiedBy>
  <cp:revision>4</cp:revision>
  <dcterms:created xsi:type="dcterms:W3CDTF">2020-01-21T15:01:00Z</dcterms:created>
  <dcterms:modified xsi:type="dcterms:W3CDTF">2020-01-21T15:11:00Z</dcterms:modified>
</cp:coreProperties>
</file>